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3B" w:rsidRPr="00F302B6" w:rsidRDefault="00683387" w:rsidP="000E1546">
      <w:pPr>
        <w:snapToGrid w:val="0"/>
        <w:spacing w:line="360" w:lineRule="auto"/>
        <w:jc w:val="center"/>
        <w:rPr>
          <w:b/>
          <w:w w:val="100"/>
          <w:sz w:val="32"/>
        </w:rPr>
      </w:pPr>
      <w:bookmarkStart w:id="0" w:name="_GoBack"/>
      <w:bookmarkEnd w:id="0"/>
      <w:r w:rsidRPr="00F302B6">
        <w:rPr>
          <w:rFonts w:hint="eastAsia"/>
          <w:b/>
          <w:w w:val="100"/>
          <w:sz w:val="32"/>
        </w:rPr>
        <w:t>「</w:t>
      </w:r>
      <w:r w:rsidR="00FD6FE8" w:rsidRPr="00F302B6">
        <w:rPr>
          <w:rFonts w:hint="eastAsia"/>
          <w:b/>
          <w:w w:val="100"/>
          <w:sz w:val="32"/>
        </w:rPr>
        <w:t>尋找生命中的自己－</w:t>
      </w:r>
      <w:r w:rsidR="00FD6FE8" w:rsidRPr="00F302B6">
        <w:rPr>
          <w:b/>
          <w:w w:val="100"/>
          <w:sz w:val="32"/>
        </w:rPr>
        <w:t>108</w:t>
      </w:r>
      <w:proofErr w:type="gramStart"/>
      <w:r w:rsidR="00FD6FE8" w:rsidRPr="00F302B6">
        <w:rPr>
          <w:b/>
          <w:w w:val="100"/>
          <w:sz w:val="32"/>
        </w:rPr>
        <w:t>新課綱</w:t>
      </w:r>
      <w:proofErr w:type="gramEnd"/>
      <w:r w:rsidR="00FD6FE8" w:rsidRPr="00F302B6">
        <w:rPr>
          <w:b/>
          <w:w w:val="100"/>
          <w:sz w:val="32"/>
        </w:rPr>
        <w:t>生命教育創意教學</w:t>
      </w:r>
      <w:r w:rsidRPr="00F302B6">
        <w:rPr>
          <w:rFonts w:hint="eastAsia"/>
          <w:b/>
          <w:w w:val="100"/>
          <w:sz w:val="32"/>
        </w:rPr>
        <w:t>」教師研習實施計畫</w:t>
      </w:r>
    </w:p>
    <w:p w:rsidR="00683387" w:rsidRPr="00F302B6" w:rsidRDefault="00683387" w:rsidP="000E1546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目的</w:t>
      </w:r>
      <w:r w:rsidR="00FD6FE8" w:rsidRPr="00F302B6">
        <w:rPr>
          <w:rFonts w:hint="eastAsia"/>
          <w:w w:val="100"/>
          <w:sz w:val="28"/>
          <w:szCs w:val="28"/>
        </w:rPr>
        <w:t>：</w:t>
      </w:r>
    </w:p>
    <w:p w:rsidR="009F25F2" w:rsidRPr="00F302B6" w:rsidRDefault="00FD6FE8" w:rsidP="000E1546">
      <w:pPr>
        <w:pStyle w:val="a3"/>
        <w:snapToGrid w:val="0"/>
        <w:spacing w:line="360" w:lineRule="auto"/>
        <w:ind w:leftChars="0" w:left="567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因應108</w:t>
      </w:r>
      <w:proofErr w:type="gramStart"/>
      <w:r w:rsidRPr="00F302B6">
        <w:rPr>
          <w:rFonts w:hint="eastAsia"/>
          <w:w w:val="100"/>
          <w:sz w:val="28"/>
          <w:szCs w:val="28"/>
        </w:rPr>
        <w:t>新課綱</w:t>
      </w:r>
      <w:proofErr w:type="gramEnd"/>
      <w:r w:rsidRPr="00F302B6">
        <w:rPr>
          <w:rFonts w:hint="eastAsia"/>
          <w:w w:val="100"/>
          <w:sz w:val="28"/>
          <w:szCs w:val="28"/>
        </w:rPr>
        <w:t>，根據生命教育新教材內容，辦理創意教學應用與交流活動，進行彼此觀摩與討論、教學反思與回饋，以讓新教材順利推動至教育現場。</w:t>
      </w:r>
    </w:p>
    <w:p w:rsidR="00931F45" w:rsidRPr="00F302B6" w:rsidRDefault="00683387" w:rsidP="000E1546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課程</w:t>
      </w:r>
      <w:r w:rsidR="00931F45" w:rsidRPr="00F302B6">
        <w:rPr>
          <w:rFonts w:hint="eastAsia"/>
          <w:w w:val="100"/>
          <w:sz w:val="28"/>
          <w:szCs w:val="28"/>
        </w:rPr>
        <w:t>內容：</w:t>
      </w:r>
      <w:r w:rsidR="009F25F2" w:rsidRPr="00F302B6">
        <w:rPr>
          <w:rFonts w:hint="eastAsia"/>
          <w:w w:val="100"/>
          <w:sz w:val="28"/>
          <w:szCs w:val="28"/>
        </w:rPr>
        <w:t>尋我</w:t>
      </w:r>
      <w:proofErr w:type="gramStart"/>
      <w:r w:rsidR="009F25F2" w:rsidRPr="00F302B6">
        <w:rPr>
          <w:rFonts w:hint="eastAsia"/>
          <w:w w:val="100"/>
          <w:sz w:val="28"/>
          <w:szCs w:val="28"/>
        </w:rPr>
        <w:t>之</w:t>
      </w:r>
      <w:proofErr w:type="gramEnd"/>
      <w:r w:rsidR="009F25F2" w:rsidRPr="00F302B6">
        <w:rPr>
          <w:rFonts w:hint="eastAsia"/>
          <w:w w:val="100"/>
          <w:sz w:val="28"/>
          <w:szCs w:val="28"/>
        </w:rPr>
        <w:t>旅</w:t>
      </w:r>
      <w:r w:rsidR="009F25F2" w:rsidRPr="00F302B6">
        <w:rPr>
          <w:w w:val="100"/>
          <w:sz w:val="28"/>
          <w:szCs w:val="28"/>
        </w:rPr>
        <w:t>-人學創意課程</w:t>
      </w:r>
      <w:r w:rsidR="001513ED" w:rsidRPr="00F302B6">
        <w:rPr>
          <w:rFonts w:hint="eastAsia"/>
          <w:w w:val="100"/>
          <w:sz w:val="28"/>
          <w:szCs w:val="28"/>
        </w:rPr>
        <w:t>、創意教學體驗</w:t>
      </w:r>
      <w:r w:rsidRPr="00F302B6">
        <w:rPr>
          <w:rFonts w:hint="eastAsia"/>
          <w:w w:val="100"/>
          <w:sz w:val="28"/>
          <w:szCs w:val="28"/>
        </w:rPr>
        <w:t>。</w:t>
      </w:r>
    </w:p>
    <w:p w:rsidR="00683387" w:rsidRPr="00F302B6" w:rsidRDefault="00683387" w:rsidP="000E1546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辦理單位：</w:t>
      </w:r>
    </w:p>
    <w:p w:rsidR="00683387" w:rsidRPr="00F302B6" w:rsidRDefault="00683387" w:rsidP="000E1546">
      <w:pPr>
        <w:pStyle w:val="a3"/>
        <w:snapToGrid w:val="0"/>
        <w:spacing w:line="360" w:lineRule="auto"/>
        <w:ind w:leftChars="0" w:left="567"/>
        <w:rPr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(</w:t>
      </w:r>
      <w:proofErr w:type="gramStart"/>
      <w:r w:rsidRPr="00F302B6">
        <w:rPr>
          <w:rFonts w:hint="eastAsia"/>
          <w:w w:val="100"/>
          <w:sz w:val="28"/>
          <w:szCs w:val="28"/>
        </w:rPr>
        <w:t>一</w:t>
      </w:r>
      <w:proofErr w:type="gramEnd"/>
      <w:r w:rsidRPr="00F302B6">
        <w:rPr>
          <w:rFonts w:hint="eastAsia"/>
          <w:w w:val="100"/>
          <w:sz w:val="28"/>
          <w:szCs w:val="28"/>
        </w:rPr>
        <w:t>)主辦單位：社團法人中華點亮生命教育協會</w:t>
      </w:r>
    </w:p>
    <w:p w:rsidR="00683387" w:rsidRPr="00F302B6" w:rsidRDefault="00683387" w:rsidP="000E1546">
      <w:pPr>
        <w:pStyle w:val="a3"/>
        <w:snapToGrid w:val="0"/>
        <w:spacing w:line="360" w:lineRule="auto"/>
        <w:ind w:leftChars="0" w:left="567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(二)協辦單位：國立</w:t>
      </w:r>
      <w:proofErr w:type="gramStart"/>
      <w:r w:rsidRPr="00F302B6">
        <w:rPr>
          <w:rFonts w:hint="eastAsia"/>
          <w:w w:val="100"/>
          <w:sz w:val="28"/>
          <w:szCs w:val="28"/>
        </w:rPr>
        <w:t>臺</w:t>
      </w:r>
      <w:proofErr w:type="gramEnd"/>
      <w:r w:rsidRPr="00F302B6">
        <w:rPr>
          <w:rFonts w:hint="eastAsia"/>
          <w:w w:val="100"/>
          <w:sz w:val="28"/>
          <w:szCs w:val="28"/>
        </w:rPr>
        <w:t>南第一高級中學輔導室</w:t>
      </w:r>
    </w:p>
    <w:p w:rsidR="00D56E40" w:rsidRPr="00F302B6" w:rsidRDefault="00683387" w:rsidP="000E1546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課程講</w:t>
      </w:r>
      <w:r w:rsidR="005D66A2" w:rsidRPr="00F302B6">
        <w:rPr>
          <w:rFonts w:hint="eastAsia"/>
          <w:w w:val="100"/>
          <w:sz w:val="28"/>
          <w:szCs w:val="28"/>
        </w:rPr>
        <w:t>師</w:t>
      </w:r>
      <w:r w:rsidR="00931F45" w:rsidRPr="00F302B6">
        <w:rPr>
          <w:rFonts w:hint="eastAsia"/>
          <w:w w:val="100"/>
          <w:sz w:val="28"/>
          <w:szCs w:val="28"/>
        </w:rPr>
        <w:t>：彭川耘老師</w:t>
      </w:r>
      <w:r w:rsidR="00D56E40" w:rsidRPr="00F302B6">
        <w:rPr>
          <w:rFonts w:hint="eastAsia"/>
          <w:w w:val="100"/>
          <w:sz w:val="28"/>
          <w:szCs w:val="28"/>
        </w:rPr>
        <w:t>（</w:t>
      </w:r>
      <w:r w:rsidR="005D66A2" w:rsidRPr="00F302B6">
        <w:rPr>
          <w:rFonts w:hint="eastAsia"/>
          <w:w w:val="100"/>
          <w:sz w:val="28"/>
          <w:szCs w:val="28"/>
        </w:rPr>
        <w:t>社團法人中華點亮生命教育協會 秘書長</w:t>
      </w:r>
      <w:r w:rsidR="00D56E40" w:rsidRPr="00F302B6">
        <w:rPr>
          <w:rFonts w:hint="eastAsia"/>
          <w:w w:val="100"/>
          <w:sz w:val="28"/>
          <w:szCs w:val="28"/>
        </w:rPr>
        <w:t>）</w:t>
      </w:r>
      <w:r w:rsidRPr="00F302B6">
        <w:rPr>
          <w:rFonts w:hint="eastAsia"/>
          <w:w w:val="100"/>
          <w:sz w:val="28"/>
          <w:szCs w:val="28"/>
        </w:rPr>
        <w:t>。</w:t>
      </w:r>
    </w:p>
    <w:p w:rsidR="00E52119" w:rsidRPr="00F302B6" w:rsidRDefault="00A16EB1" w:rsidP="000E1546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活動時間</w:t>
      </w:r>
      <w:r w:rsidR="00465C77" w:rsidRPr="00F302B6">
        <w:rPr>
          <w:rFonts w:hint="eastAsia"/>
          <w:w w:val="100"/>
          <w:sz w:val="28"/>
          <w:szCs w:val="28"/>
        </w:rPr>
        <w:t>：</w:t>
      </w:r>
      <w:r w:rsidR="00623637" w:rsidRPr="00F302B6">
        <w:rPr>
          <w:rFonts w:hint="eastAsia"/>
          <w:w w:val="100"/>
          <w:sz w:val="28"/>
          <w:szCs w:val="28"/>
        </w:rPr>
        <w:t>10</w:t>
      </w:r>
      <w:r w:rsidR="00E52119" w:rsidRPr="00F302B6">
        <w:rPr>
          <w:rFonts w:hint="eastAsia"/>
          <w:w w:val="100"/>
          <w:sz w:val="28"/>
          <w:szCs w:val="28"/>
        </w:rPr>
        <w:t>7</w:t>
      </w:r>
      <w:r w:rsidR="00623637" w:rsidRPr="00F302B6">
        <w:rPr>
          <w:rFonts w:hint="eastAsia"/>
          <w:w w:val="100"/>
          <w:sz w:val="28"/>
          <w:szCs w:val="28"/>
        </w:rPr>
        <w:t>年</w:t>
      </w:r>
      <w:r w:rsidR="00E52119" w:rsidRPr="00F302B6">
        <w:rPr>
          <w:rFonts w:hint="eastAsia"/>
          <w:w w:val="100"/>
          <w:sz w:val="28"/>
          <w:szCs w:val="28"/>
        </w:rPr>
        <w:t>1</w:t>
      </w:r>
      <w:r w:rsidR="00623637" w:rsidRPr="00F302B6">
        <w:rPr>
          <w:rFonts w:hint="eastAsia"/>
          <w:w w:val="100"/>
          <w:sz w:val="28"/>
          <w:szCs w:val="28"/>
        </w:rPr>
        <w:t>月</w:t>
      </w:r>
      <w:r w:rsidR="00E52119" w:rsidRPr="00F302B6">
        <w:rPr>
          <w:rFonts w:hint="eastAsia"/>
          <w:w w:val="100"/>
          <w:sz w:val="28"/>
          <w:szCs w:val="28"/>
        </w:rPr>
        <w:t>12</w:t>
      </w:r>
      <w:r w:rsidR="00FD6FE8" w:rsidRPr="00F302B6">
        <w:rPr>
          <w:rFonts w:hint="eastAsia"/>
          <w:w w:val="100"/>
          <w:sz w:val="28"/>
          <w:szCs w:val="28"/>
        </w:rPr>
        <w:t>日（</w:t>
      </w:r>
      <w:r w:rsidR="00683387" w:rsidRPr="00F302B6">
        <w:rPr>
          <w:rFonts w:hint="eastAsia"/>
          <w:w w:val="100"/>
          <w:sz w:val="28"/>
          <w:szCs w:val="28"/>
        </w:rPr>
        <w:t>星期</w:t>
      </w:r>
      <w:r w:rsidR="005C7C02" w:rsidRPr="00F302B6">
        <w:rPr>
          <w:rFonts w:hint="eastAsia"/>
          <w:w w:val="100"/>
          <w:sz w:val="28"/>
          <w:szCs w:val="28"/>
        </w:rPr>
        <w:t>五</w:t>
      </w:r>
      <w:r w:rsidR="00FD6FE8" w:rsidRPr="00F302B6">
        <w:rPr>
          <w:rFonts w:hint="eastAsia"/>
          <w:w w:val="100"/>
          <w:sz w:val="28"/>
          <w:szCs w:val="28"/>
        </w:rPr>
        <w:t>），</w:t>
      </w:r>
      <w:r w:rsidR="00683387" w:rsidRPr="00F302B6">
        <w:rPr>
          <w:rFonts w:hint="eastAsia"/>
          <w:w w:val="100"/>
          <w:sz w:val="28"/>
          <w:szCs w:val="28"/>
        </w:rPr>
        <w:t>13</w:t>
      </w:r>
      <w:r w:rsidR="00683387" w:rsidRPr="00F302B6">
        <w:rPr>
          <w:w w:val="100"/>
          <w:sz w:val="28"/>
          <w:szCs w:val="28"/>
        </w:rPr>
        <w:t>：0</w:t>
      </w:r>
      <w:r w:rsidR="00683387" w:rsidRPr="00F302B6">
        <w:rPr>
          <w:rFonts w:hint="eastAsia"/>
          <w:w w:val="100"/>
          <w:sz w:val="28"/>
          <w:szCs w:val="28"/>
        </w:rPr>
        <w:t>0</w:t>
      </w:r>
      <w:r w:rsidR="00683387" w:rsidRPr="00F302B6">
        <w:rPr>
          <w:w w:val="100"/>
          <w:sz w:val="28"/>
          <w:szCs w:val="28"/>
        </w:rPr>
        <w:t>至</w:t>
      </w:r>
      <w:r w:rsidR="00683387" w:rsidRPr="00F302B6">
        <w:rPr>
          <w:rFonts w:hint="eastAsia"/>
          <w:w w:val="100"/>
          <w:sz w:val="28"/>
          <w:szCs w:val="28"/>
        </w:rPr>
        <w:t>17</w:t>
      </w:r>
      <w:r w:rsidR="00683387" w:rsidRPr="00F302B6">
        <w:rPr>
          <w:w w:val="100"/>
          <w:sz w:val="28"/>
          <w:szCs w:val="28"/>
        </w:rPr>
        <w:t>：00。</w:t>
      </w:r>
    </w:p>
    <w:p w:rsidR="00683387" w:rsidRPr="00F302B6" w:rsidRDefault="00683387" w:rsidP="000E1546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leftChars="0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活動地點：</w:t>
      </w:r>
      <w:proofErr w:type="gramStart"/>
      <w:r w:rsidRPr="00F302B6">
        <w:rPr>
          <w:rFonts w:hint="eastAsia"/>
          <w:w w:val="100"/>
          <w:sz w:val="28"/>
          <w:szCs w:val="28"/>
        </w:rPr>
        <w:t>臺</w:t>
      </w:r>
      <w:proofErr w:type="gramEnd"/>
      <w:r w:rsidRPr="00F302B6">
        <w:rPr>
          <w:rFonts w:hint="eastAsia"/>
          <w:w w:val="100"/>
          <w:sz w:val="28"/>
          <w:szCs w:val="28"/>
        </w:rPr>
        <w:t>南</w:t>
      </w:r>
      <w:proofErr w:type="gramStart"/>
      <w:r w:rsidRPr="00F302B6">
        <w:rPr>
          <w:rFonts w:hint="eastAsia"/>
          <w:w w:val="100"/>
          <w:sz w:val="28"/>
          <w:szCs w:val="28"/>
        </w:rPr>
        <w:t>一</w:t>
      </w:r>
      <w:proofErr w:type="gramEnd"/>
      <w:r w:rsidRPr="00F302B6">
        <w:rPr>
          <w:rFonts w:hint="eastAsia"/>
          <w:w w:val="100"/>
          <w:sz w:val="28"/>
          <w:szCs w:val="28"/>
        </w:rPr>
        <w:t>中輔導室多功能教室。</w:t>
      </w:r>
    </w:p>
    <w:p w:rsidR="0054113B" w:rsidRPr="00F302B6" w:rsidRDefault="00683387" w:rsidP="000E1546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  <w:sz w:val="28"/>
          <w:szCs w:val="28"/>
        </w:rPr>
      </w:pPr>
      <w:r w:rsidRPr="00F302B6">
        <w:rPr>
          <w:rFonts w:hint="eastAsia"/>
          <w:w w:val="100"/>
          <w:sz w:val="28"/>
          <w:szCs w:val="28"/>
        </w:rPr>
        <w:t>參加</w:t>
      </w:r>
      <w:r w:rsidR="005C7C02" w:rsidRPr="00F302B6">
        <w:rPr>
          <w:rFonts w:hint="eastAsia"/>
          <w:w w:val="100"/>
          <w:sz w:val="28"/>
          <w:szCs w:val="28"/>
        </w:rPr>
        <w:t>對</w:t>
      </w:r>
      <w:r w:rsidR="0054113B" w:rsidRPr="00F302B6">
        <w:rPr>
          <w:rFonts w:hint="eastAsia"/>
          <w:w w:val="100"/>
          <w:sz w:val="28"/>
          <w:szCs w:val="28"/>
        </w:rPr>
        <w:t>象：</w:t>
      </w:r>
      <w:r w:rsidRPr="00F302B6">
        <w:rPr>
          <w:rFonts w:hint="eastAsia"/>
          <w:w w:val="100"/>
          <w:sz w:val="28"/>
          <w:szCs w:val="28"/>
        </w:rPr>
        <w:t>嘉義、</w:t>
      </w:r>
      <w:proofErr w:type="gramStart"/>
      <w:r w:rsidRPr="00F302B6">
        <w:rPr>
          <w:rFonts w:hint="eastAsia"/>
          <w:w w:val="100"/>
          <w:sz w:val="28"/>
          <w:szCs w:val="28"/>
        </w:rPr>
        <w:t>臺</w:t>
      </w:r>
      <w:proofErr w:type="gramEnd"/>
      <w:r w:rsidRPr="00F302B6">
        <w:rPr>
          <w:rFonts w:hint="eastAsia"/>
          <w:w w:val="100"/>
          <w:sz w:val="28"/>
          <w:szCs w:val="28"/>
        </w:rPr>
        <w:t>南、高雄與屏東區</w:t>
      </w:r>
      <w:r w:rsidR="005D66A2" w:rsidRPr="00F302B6">
        <w:rPr>
          <w:rFonts w:cs="Times New Roman" w:hint="eastAsia"/>
          <w:w w:val="100"/>
          <w:sz w:val="28"/>
          <w:szCs w:val="28"/>
        </w:rPr>
        <w:t>對生命教育教學有興趣之教師，</w:t>
      </w:r>
      <w:r w:rsidR="00407F28" w:rsidRPr="00F302B6">
        <w:rPr>
          <w:rFonts w:cs="Times New Roman" w:hint="eastAsia"/>
          <w:w w:val="100"/>
          <w:sz w:val="28"/>
          <w:szCs w:val="28"/>
        </w:rPr>
        <w:t>每場</w:t>
      </w:r>
      <w:r w:rsidR="00931F45" w:rsidRPr="00F302B6">
        <w:rPr>
          <w:rFonts w:cs="Times New Roman" w:hint="eastAsia"/>
          <w:w w:val="100"/>
          <w:sz w:val="28"/>
          <w:szCs w:val="28"/>
        </w:rPr>
        <w:t>以</w:t>
      </w:r>
      <w:r w:rsidR="0086774C" w:rsidRPr="00F302B6">
        <w:rPr>
          <w:rFonts w:cs="Times New Roman" w:hint="eastAsia"/>
          <w:w w:val="100"/>
          <w:sz w:val="28"/>
          <w:szCs w:val="28"/>
        </w:rPr>
        <w:t>40</w:t>
      </w:r>
      <w:r w:rsidR="00931F45" w:rsidRPr="00F302B6">
        <w:rPr>
          <w:rFonts w:cs="Times New Roman" w:hint="eastAsia"/>
          <w:w w:val="100"/>
          <w:sz w:val="28"/>
          <w:szCs w:val="28"/>
        </w:rPr>
        <w:t>人為限</w:t>
      </w:r>
      <w:r w:rsidR="004E222D" w:rsidRPr="00F302B6">
        <w:rPr>
          <w:rFonts w:cs="Times New Roman" w:hint="eastAsia"/>
          <w:w w:val="100"/>
          <w:sz w:val="28"/>
          <w:szCs w:val="28"/>
        </w:rPr>
        <w:t>（依報名順序錄取）</w:t>
      </w:r>
      <w:r w:rsidRPr="00F302B6">
        <w:rPr>
          <w:rFonts w:cs="Times New Roman" w:hint="eastAsia"/>
          <w:w w:val="100"/>
          <w:sz w:val="28"/>
          <w:szCs w:val="28"/>
        </w:rPr>
        <w:t>。</w:t>
      </w:r>
    </w:p>
    <w:p w:rsidR="005D66A2" w:rsidRPr="00F302B6" w:rsidRDefault="00683387" w:rsidP="000E1546">
      <w:pPr>
        <w:pStyle w:val="a3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  <w:sz w:val="28"/>
          <w:szCs w:val="28"/>
        </w:rPr>
      </w:pPr>
      <w:r w:rsidRPr="00F302B6">
        <w:rPr>
          <w:rFonts w:cs="Times New Roman" w:hint="eastAsia"/>
          <w:w w:val="100"/>
          <w:sz w:val="28"/>
          <w:szCs w:val="28"/>
        </w:rPr>
        <w:t>研習課程表</w:t>
      </w:r>
      <w:r w:rsidR="005D66A2" w:rsidRPr="00F302B6">
        <w:rPr>
          <w:rFonts w:cs="Times New Roman" w:hint="eastAsia"/>
          <w:w w:val="100"/>
          <w:sz w:val="28"/>
          <w:szCs w:val="28"/>
        </w:rPr>
        <w:t>：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969"/>
        <w:gridCol w:w="2977"/>
      </w:tblGrid>
      <w:tr w:rsidR="00F302B6" w:rsidRPr="00F302B6" w:rsidTr="000E1546">
        <w:trPr>
          <w:trHeight w:val="345"/>
        </w:trPr>
        <w:tc>
          <w:tcPr>
            <w:tcW w:w="2330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b/>
                <w:w w:val="100"/>
                <w:sz w:val="28"/>
                <w:szCs w:val="28"/>
              </w:rPr>
            </w:pPr>
            <w:r w:rsidRPr="00F302B6">
              <w:rPr>
                <w:rFonts w:hint="eastAsia"/>
                <w:b/>
                <w:w w:val="100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b/>
                <w:w w:val="100"/>
                <w:sz w:val="28"/>
                <w:szCs w:val="28"/>
              </w:rPr>
            </w:pPr>
            <w:r w:rsidRPr="00F302B6">
              <w:rPr>
                <w:rFonts w:hint="eastAsia"/>
                <w:b/>
                <w:w w:val="100"/>
                <w:sz w:val="28"/>
                <w:szCs w:val="28"/>
              </w:rPr>
              <w:t>課程內容</w:t>
            </w:r>
          </w:p>
        </w:tc>
        <w:tc>
          <w:tcPr>
            <w:tcW w:w="2977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b/>
                <w:w w:val="100"/>
                <w:sz w:val="28"/>
                <w:szCs w:val="28"/>
              </w:rPr>
            </w:pPr>
            <w:r>
              <w:rPr>
                <w:rFonts w:hint="eastAsia"/>
                <w:b/>
                <w:w w:val="100"/>
                <w:sz w:val="28"/>
                <w:szCs w:val="28"/>
              </w:rPr>
              <w:t>主持/主講人</w:t>
            </w:r>
          </w:p>
        </w:tc>
      </w:tr>
      <w:tr w:rsidR="00F302B6" w:rsidRPr="00F302B6" w:rsidTr="00FA071C">
        <w:tc>
          <w:tcPr>
            <w:tcW w:w="2330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w w:val="100"/>
                <w:sz w:val="28"/>
                <w:szCs w:val="28"/>
              </w:rPr>
              <w:t>1</w:t>
            </w:r>
            <w:r w:rsidRPr="00F302B6">
              <w:rPr>
                <w:rFonts w:hint="eastAsia"/>
                <w:w w:val="100"/>
                <w:sz w:val="28"/>
                <w:szCs w:val="28"/>
              </w:rPr>
              <w:t>2：5</w:t>
            </w:r>
            <w:r w:rsidRPr="00F302B6">
              <w:rPr>
                <w:w w:val="100"/>
                <w:sz w:val="28"/>
                <w:szCs w:val="28"/>
              </w:rPr>
              <w:t>0-13</w:t>
            </w:r>
            <w:r w:rsidRPr="00F302B6">
              <w:rPr>
                <w:rFonts w:hint="eastAsia"/>
                <w:w w:val="100"/>
                <w:sz w:val="28"/>
                <w:szCs w:val="28"/>
              </w:rPr>
              <w:t>：0</w:t>
            </w:r>
            <w:r w:rsidRPr="00F302B6">
              <w:rPr>
                <w:w w:val="100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w w:val="100"/>
                <w:sz w:val="28"/>
                <w:szCs w:val="28"/>
              </w:rPr>
              <w:t>報到</w:t>
            </w:r>
          </w:p>
        </w:tc>
        <w:tc>
          <w:tcPr>
            <w:tcW w:w="2977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點亮生命教育協會</w:t>
            </w:r>
          </w:p>
        </w:tc>
      </w:tr>
      <w:tr w:rsidR="00F302B6" w:rsidRPr="00F302B6" w:rsidTr="00FA071C">
        <w:tc>
          <w:tcPr>
            <w:tcW w:w="2330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w w:val="100"/>
                <w:sz w:val="28"/>
                <w:szCs w:val="28"/>
              </w:rPr>
              <w:t>13</w:t>
            </w:r>
            <w:r w:rsidRPr="00F302B6">
              <w:rPr>
                <w:rFonts w:hint="eastAsia"/>
                <w:w w:val="100"/>
                <w:sz w:val="28"/>
                <w:szCs w:val="28"/>
              </w:rPr>
              <w:t>：00</w:t>
            </w:r>
            <w:r w:rsidRPr="00F302B6">
              <w:rPr>
                <w:w w:val="100"/>
                <w:sz w:val="28"/>
                <w:szCs w:val="28"/>
              </w:rPr>
              <w:t>-1</w:t>
            </w:r>
            <w:r w:rsidRPr="00F302B6">
              <w:rPr>
                <w:rFonts w:hint="eastAsia"/>
                <w:w w:val="100"/>
                <w:sz w:val="28"/>
                <w:szCs w:val="28"/>
              </w:rPr>
              <w:t>3：15</w:t>
            </w:r>
          </w:p>
        </w:tc>
        <w:tc>
          <w:tcPr>
            <w:tcW w:w="3969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生命教育</w:t>
            </w:r>
            <w:proofErr w:type="gramStart"/>
            <w:r w:rsidRPr="00F302B6">
              <w:rPr>
                <w:rFonts w:hint="eastAsia"/>
                <w:w w:val="100"/>
                <w:sz w:val="28"/>
                <w:szCs w:val="28"/>
              </w:rPr>
              <w:t>新課綱</w:t>
            </w:r>
            <w:proofErr w:type="gramEnd"/>
            <w:r w:rsidRPr="00F302B6">
              <w:rPr>
                <w:rFonts w:hint="eastAsia"/>
                <w:w w:val="100"/>
                <w:sz w:val="28"/>
                <w:szCs w:val="28"/>
              </w:rPr>
              <w:t>應用教學簡介</w:t>
            </w:r>
          </w:p>
        </w:tc>
        <w:tc>
          <w:tcPr>
            <w:tcW w:w="2977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彭川耘老師</w:t>
            </w:r>
          </w:p>
        </w:tc>
      </w:tr>
      <w:tr w:rsidR="00F302B6" w:rsidRPr="00F302B6" w:rsidTr="00FA071C">
        <w:tc>
          <w:tcPr>
            <w:tcW w:w="2330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13：15-15：30</w:t>
            </w:r>
          </w:p>
        </w:tc>
        <w:tc>
          <w:tcPr>
            <w:tcW w:w="3969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尋我</w:t>
            </w:r>
            <w:proofErr w:type="gramStart"/>
            <w:r w:rsidRPr="00F302B6">
              <w:rPr>
                <w:rFonts w:hint="eastAsia"/>
                <w:w w:val="100"/>
                <w:sz w:val="28"/>
                <w:szCs w:val="28"/>
              </w:rPr>
              <w:t>之</w:t>
            </w:r>
            <w:proofErr w:type="gramEnd"/>
            <w:r w:rsidRPr="00F302B6">
              <w:rPr>
                <w:rFonts w:hint="eastAsia"/>
                <w:w w:val="100"/>
                <w:sz w:val="28"/>
                <w:szCs w:val="28"/>
              </w:rPr>
              <w:t>旅</w:t>
            </w:r>
            <w:r w:rsidRPr="00F302B6">
              <w:rPr>
                <w:w w:val="100"/>
                <w:sz w:val="28"/>
                <w:szCs w:val="28"/>
              </w:rPr>
              <w:t>-人學創意課程</w:t>
            </w:r>
          </w:p>
        </w:tc>
        <w:tc>
          <w:tcPr>
            <w:tcW w:w="2977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彭川耘老師</w:t>
            </w:r>
          </w:p>
        </w:tc>
      </w:tr>
      <w:tr w:rsidR="00F302B6" w:rsidRPr="00F302B6" w:rsidTr="00FA071C">
        <w:tc>
          <w:tcPr>
            <w:tcW w:w="2330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15：30-15：40</w:t>
            </w:r>
          </w:p>
        </w:tc>
        <w:tc>
          <w:tcPr>
            <w:tcW w:w="3969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休息</w:t>
            </w:r>
          </w:p>
        </w:tc>
        <w:tc>
          <w:tcPr>
            <w:tcW w:w="2977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點亮生命教育協會</w:t>
            </w:r>
          </w:p>
        </w:tc>
      </w:tr>
      <w:tr w:rsidR="00F302B6" w:rsidRPr="00F302B6" w:rsidTr="00FA071C">
        <w:tc>
          <w:tcPr>
            <w:tcW w:w="2330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15：40-16：40</w:t>
            </w:r>
          </w:p>
        </w:tc>
        <w:tc>
          <w:tcPr>
            <w:tcW w:w="3969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創意教學體驗</w:t>
            </w:r>
          </w:p>
        </w:tc>
        <w:tc>
          <w:tcPr>
            <w:tcW w:w="2977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彭川耘老師</w:t>
            </w:r>
          </w:p>
        </w:tc>
      </w:tr>
      <w:tr w:rsidR="00F302B6" w:rsidRPr="00F302B6" w:rsidTr="00FA071C">
        <w:tc>
          <w:tcPr>
            <w:tcW w:w="2330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16：40-16：50</w:t>
            </w:r>
          </w:p>
        </w:tc>
        <w:tc>
          <w:tcPr>
            <w:tcW w:w="3969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課程提問</w:t>
            </w:r>
          </w:p>
        </w:tc>
        <w:tc>
          <w:tcPr>
            <w:tcW w:w="2977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彭川耘老師</w:t>
            </w:r>
          </w:p>
        </w:tc>
      </w:tr>
      <w:tr w:rsidR="00F302B6" w:rsidRPr="00F302B6" w:rsidTr="00FA071C">
        <w:tc>
          <w:tcPr>
            <w:tcW w:w="2330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w w:val="100"/>
                <w:sz w:val="28"/>
                <w:szCs w:val="28"/>
              </w:rPr>
              <w:t>1</w:t>
            </w:r>
            <w:r w:rsidRPr="00F302B6">
              <w:rPr>
                <w:rFonts w:hint="eastAsia"/>
                <w:w w:val="100"/>
                <w:sz w:val="28"/>
                <w:szCs w:val="28"/>
              </w:rPr>
              <w:t>6：5</w:t>
            </w:r>
            <w:r w:rsidRPr="00F302B6">
              <w:rPr>
                <w:w w:val="100"/>
                <w:sz w:val="28"/>
                <w:szCs w:val="28"/>
              </w:rPr>
              <w:t>0-1</w:t>
            </w:r>
            <w:r w:rsidRPr="00F302B6">
              <w:rPr>
                <w:rFonts w:hint="eastAsia"/>
                <w:w w:val="100"/>
                <w:sz w:val="28"/>
                <w:szCs w:val="28"/>
              </w:rPr>
              <w:t>7：0</w:t>
            </w:r>
            <w:r w:rsidRPr="00F302B6">
              <w:rPr>
                <w:w w:val="100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回饋</w:t>
            </w:r>
          </w:p>
        </w:tc>
        <w:tc>
          <w:tcPr>
            <w:tcW w:w="2977" w:type="dxa"/>
            <w:vAlign w:val="center"/>
          </w:tcPr>
          <w:p w:rsidR="00F302B6" w:rsidRPr="00F302B6" w:rsidRDefault="00F302B6" w:rsidP="000E1546">
            <w:pPr>
              <w:adjustRightInd w:val="0"/>
              <w:snapToGrid w:val="0"/>
              <w:spacing w:line="360" w:lineRule="auto"/>
              <w:jc w:val="center"/>
              <w:rPr>
                <w:w w:val="100"/>
                <w:sz w:val="28"/>
                <w:szCs w:val="28"/>
              </w:rPr>
            </w:pPr>
            <w:r w:rsidRPr="00F302B6">
              <w:rPr>
                <w:rFonts w:hint="eastAsia"/>
                <w:w w:val="100"/>
                <w:sz w:val="28"/>
                <w:szCs w:val="28"/>
              </w:rPr>
              <w:t>彭川耘老師</w:t>
            </w:r>
          </w:p>
        </w:tc>
      </w:tr>
    </w:tbl>
    <w:p w:rsidR="00F302B6" w:rsidRPr="00A41446" w:rsidRDefault="00F302B6" w:rsidP="000E1546">
      <w:pPr>
        <w:pStyle w:val="ae"/>
        <w:spacing w:line="360" w:lineRule="auto"/>
        <w:ind w:left="431" w:rightChars="-200" w:right="-43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</w:t>
      </w:r>
      <w:r w:rsidRPr="00A41446">
        <w:rPr>
          <w:rFonts w:ascii="標楷體" w:eastAsia="標楷體" w:hint="eastAsia"/>
          <w:sz w:val="28"/>
          <w:szCs w:val="28"/>
        </w:rPr>
        <w:t>、報名方式：</w:t>
      </w:r>
    </w:p>
    <w:p w:rsidR="000E1546" w:rsidRDefault="00F302B6" w:rsidP="000E1546">
      <w:pPr>
        <w:pStyle w:val="ae"/>
        <w:spacing w:line="360" w:lineRule="auto"/>
        <w:ind w:leftChars="210" w:left="2447" w:hangingChars="712" w:hanging="1994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</w:t>
      </w:r>
      <w:r w:rsidRPr="00A41446">
        <w:rPr>
          <w:rFonts w:ascii="標楷體" w:eastAsia="標楷體" w:hint="eastAsia"/>
          <w:sz w:val="28"/>
          <w:szCs w:val="28"/>
        </w:rPr>
        <w:t>報名方式：請於</w:t>
      </w:r>
      <w:r w:rsidR="00FA071C">
        <w:rPr>
          <w:rFonts w:ascii="標楷體" w:eastAsia="標楷體" w:hint="eastAsia"/>
          <w:b/>
          <w:sz w:val="28"/>
          <w:szCs w:val="28"/>
        </w:rPr>
        <w:t>106</w:t>
      </w:r>
      <w:r w:rsidRPr="009D1746">
        <w:rPr>
          <w:rFonts w:ascii="標楷體" w:eastAsia="標楷體" w:hint="eastAsia"/>
          <w:b/>
          <w:sz w:val="28"/>
          <w:szCs w:val="28"/>
        </w:rPr>
        <w:t>年</w:t>
      </w:r>
      <w:r w:rsidR="00674EFE">
        <w:rPr>
          <w:rFonts w:ascii="標楷體" w:eastAsia="標楷體" w:hint="eastAsia"/>
          <w:b/>
          <w:sz w:val="28"/>
          <w:szCs w:val="28"/>
        </w:rPr>
        <w:t>12</w:t>
      </w:r>
      <w:r w:rsidRPr="009D1746">
        <w:rPr>
          <w:rFonts w:ascii="標楷體" w:eastAsia="標楷體" w:hint="eastAsia"/>
          <w:b/>
          <w:sz w:val="28"/>
          <w:szCs w:val="28"/>
        </w:rPr>
        <w:t>月</w:t>
      </w:r>
      <w:r w:rsidR="00674EFE">
        <w:rPr>
          <w:rFonts w:ascii="標楷體" w:eastAsia="標楷體" w:hint="eastAsia"/>
          <w:b/>
          <w:sz w:val="28"/>
          <w:szCs w:val="28"/>
        </w:rPr>
        <w:t>29</w:t>
      </w:r>
      <w:r w:rsidRPr="009D1746">
        <w:rPr>
          <w:rFonts w:ascii="標楷體" w:eastAsia="標楷體" w:hint="eastAsia"/>
          <w:b/>
          <w:sz w:val="28"/>
          <w:szCs w:val="28"/>
        </w:rPr>
        <w:t>日（星期五）</w:t>
      </w:r>
      <w:r w:rsidR="000E1546">
        <w:rPr>
          <w:rFonts w:ascii="標楷體" w:eastAsia="標楷體" w:hint="eastAsia"/>
          <w:sz w:val="28"/>
          <w:szCs w:val="28"/>
        </w:rPr>
        <w:t>前線上報名</w:t>
      </w:r>
      <w:r w:rsidR="000E1546">
        <w:rPr>
          <w:rFonts w:ascii="微軟正黑體" w:eastAsia="微軟正黑體" w:hAnsi="微軟正黑體" w:hint="eastAsia"/>
          <w:sz w:val="28"/>
          <w:szCs w:val="28"/>
        </w:rPr>
        <w:t>，</w:t>
      </w:r>
      <w:r w:rsidR="000E1546" w:rsidRPr="000E1546">
        <w:rPr>
          <w:rFonts w:ascii="標楷體" w:eastAsia="標楷體" w:hint="eastAsia"/>
          <w:sz w:val="28"/>
          <w:szCs w:val="28"/>
        </w:rPr>
        <w:t>網址：</w:t>
      </w:r>
      <w:r w:rsidR="000E1546" w:rsidRPr="000E1546">
        <w:rPr>
          <w:rFonts w:ascii="標楷體" w:eastAsia="標楷體"/>
          <w:sz w:val="28"/>
          <w:szCs w:val="28"/>
        </w:rPr>
        <w:t>https://www1.inservice.edu.tw/(課程代碼：2326250)。</w:t>
      </w:r>
    </w:p>
    <w:p w:rsidR="00F302B6" w:rsidRPr="00A41446" w:rsidRDefault="00F302B6" w:rsidP="000E1546">
      <w:pPr>
        <w:pStyle w:val="ae"/>
        <w:spacing w:line="360" w:lineRule="auto"/>
        <w:ind w:leftChars="210" w:left="2447" w:hangingChars="712" w:hanging="1994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(二)聯絡人：吳</w:t>
      </w:r>
      <w:proofErr w:type="gramStart"/>
      <w:r>
        <w:rPr>
          <w:rFonts w:ascii="標楷體" w:eastAsia="標楷體" w:hint="eastAsia"/>
          <w:sz w:val="28"/>
          <w:szCs w:val="28"/>
        </w:rPr>
        <w:t>玟芷</w:t>
      </w:r>
      <w:proofErr w:type="gramEnd"/>
      <w:r>
        <w:rPr>
          <w:rFonts w:ascii="標楷體" w:eastAsia="標楷體" w:hint="eastAsia"/>
          <w:sz w:val="28"/>
          <w:szCs w:val="28"/>
        </w:rPr>
        <w:t>主任</w:t>
      </w:r>
      <w:r w:rsidRPr="00A41446">
        <w:rPr>
          <w:rFonts w:ascii="標楷體" w:eastAsia="標楷體" w:hint="eastAsia"/>
          <w:sz w:val="28"/>
          <w:szCs w:val="28"/>
        </w:rPr>
        <w:t xml:space="preserve">   </w:t>
      </w:r>
      <w:r>
        <w:rPr>
          <w:rFonts w:ascii="標楷體" w:eastAsia="標楷體" w:hint="eastAsia"/>
          <w:sz w:val="28"/>
          <w:szCs w:val="28"/>
        </w:rPr>
        <w:t>guidance</w:t>
      </w:r>
      <w:r w:rsidRPr="00A41446">
        <w:rPr>
          <w:rFonts w:ascii="標楷體" w:eastAsia="標楷體" w:hint="eastAsia"/>
          <w:sz w:val="28"/>
          <w:szCs w:val="28"/>
        </w:rPr>
        <w:t xml:space="preserve">@gm.tnfsh.tn.edu.tw </w:t>
      </w:r>
    </w:p>
    <w:p w:rsidR="00F302B6" w:rsidRPr="00A41446" w:rsidRDefault="00F302B6" w:rsidP="000E1546">
      <w:pPr>
        <w:pStyle w:val="ae"/>
        <w:spacing w:line="360" w:lineRule="auto"/>
        <w:ind w:leftChars="372" w:left="802" w:firstLineChars="252" w:firstLine="706"/>
        <w:rPr>
          <w:rFonts w:ascii="標楷體" w:eastAsia="標楷體"/>
          <w:sz w:val="28"/>
          <w:szCs w:val="28"/>
        </w:rPr>
      </w:pPr>
      <w:r w:rsidRPr="00A41446">
        <w:rPr>
          <w:rFonts w:ascii="標楷體" w:eastAsia="標楷體" w:hint="eastAsia"/>
          <w:sz w:val="28"/>
          <w:szCs w:val="28"/>
        </w:rPr>
        <w:t>聯絡電話：(06)2358173  （06）2371206轉</w:t>
      </w:r>
      <w:r>
        <w:rPr>
          <w:rFonts w:ascii="標楷體" w:eastAsia="標楷體" w:hint="eastAsia"/>
          <w:sz w:val="28"/>
          <w:szCs w:val="28"/>
        </w:rPr>
        <w:t>700</w:t>
      </w:r>
    </w:p>
    <w:p w:rsidR="00F302B6" w:rsidRPr="00A41446" w:rsidRDefault="00F302B6" w:rsidP="000E1546">
      <w:pPr>
        <w:pStyle w:val="ae"/>
        <w:spacing w:line="360" w:lineRule="auto"/>
        <w:ind w:left="431" w:rightChars="-125" w:right="-27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十</w:t>
      </w:r>
      <w:r w:rsidRPr="00A41446">
        <w:rPr>
          <w:rFonts w:ascii="標楷體" w:eastAsia="標楷體" w:hint="eastAsia"/>
          <w:sz w:val="28"/>
          <w:szCs w:val="28"/>
        </w:rPr>
        <w:t>、經費：</w:t>
      </w:r>
    </w:p>
    <w:p w:rsidR="00F302B6" w:rsidRPr="00A41446" w:rsidRDefault="00F302B6" w:rsidP="000E1546">
      <w:pPr>
        <w:pStyle w:val="ae"/>
        <w:spacing w:line="360" w:lineRule="auto"/>
        <w:ind w:left="431" w:rightChars="-125" w:right="-270"/>
        <w:rPr>
          <w:rFonts w:ascii="標楷體" w:eastAsia="標楷體"/>
          <w:sz w:val="28"/>
          <w:szCs w:val="28"/>
        </w:rPr>
      </w:pPr>
      <w:r w:rsidRPr="00A41446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(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</w:t>
      </w:r>
      <w:r w:rsidRPr="00A41446">
        <w:rPr>
          <w:rFonts w:ascii="標楷體" w:eastAsia="標楷體" w:hint="eastAsia"/>
          <w:sz w:val="28"/>
          <w:szCs w:val="28"/>
        </w:rPr>
        <w:t>研習活動所需經費由</w:t>
      </w:r>
      <w:r w:rsidRPr="00F302B6">
        <w:rPr>
          <w:rFonts w:ascii="標楷體" w:eastAsia="標楷體" w:hAnsi="標楷體" w:hint="eastAsia"/>
          <w:sz w:val="28"/>
          <w:szCs w:val="28"/>
        </w:rPr>
        <w:t>社團法人中華點亮生命教育協會</w:t>
      </w:r>
      <w:r w:rsidRPr="00A41446">
        <w:rPr>
          <w:rFonts w:ascii="標楷體" w:eastAsia="標楷體" w:hint="eastAsia"/>
          <w:sz w:val="28"/>
          <w:szCs w:val="28"/>
        </w:rPr>
        <w:t>支應。</w:t>
      </w:r>
    </w:p>
    <w:p w:rsidR="00F302B6" w:rsidRPr="00A41446" w:rsidRDefault="00F302B6" w:rsidP="000E1546">
      <w:pPr>
        <w:pStyle w:val="ae"/>
        <w:spacing w:line="360" w:lineRule="auto"/>
        <w:ind w:left="431" w:rightChars="-125" w:right="-270"/>
        <w:rPr>
          <w:rFonts w:ascii="標楷體" w:eastAsia="標楷體"/>
          <w:sz w:val="28"/>
          <w:szCs w:val="28"/>
        </w:rPr>
      </w:pPr>
      <w:r w:rsidRPr="00A41446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(二)</w:t>
      </w:r>
      <w:r w:rsidRPr="00A41446">
        <w:rPr>
          <w:rFonts w:ascii="標楷體" w:eastAsia="標楷體" w:hint="eastAsia"/>
          <w:sz w:val="28"/>
          <w:szCs w:val="28"/>
        </w:rPr>
        <w:t>本研習活動請各校准予參加人員公差假辦理。</w:t>
      </w:r>
    </w:p>
    <w:p w:rsidR="00F302B6" w:rsidRPr="00A41446" w:rsidRDefault="00F302B6" w:rsidP="000E1546">
      <w:pPr>
        <w:pStyle w:val="ae"/>
        <w:spacing w:line="360" w:lineRule="auto"/>
        <w:ind w:left="431" w:rightChars="-125" w:right="-27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</w:t>
      </w:r>
      <w:r w:rsidRPr="00A41446">
        <w:rPr>
          <w:rFonts w:ascii="標楷體" w:eastAsia="標楷體" w:hint="eastAsia"/>
          <w:sz w:val="28"/>
          <w:szCs w:val="28"/>
        </w:rPr>
        <w:t>、全程參與研習者始予核發研習證明時數</w:t>
      </w:r>
      <w:r w:rsidR="00FA071C">
        <w:rPr>
          <w:rFonts w:ascii="標楷體" w:eastAsia="標楷體" w:hint="eastAsia"/>
          <w:sz w:val="28"/>
          <w:szCs w:val="28"/>
        </w:rPr>
        <w:t>3.5</w:t>
      </w:r>
      <w:r w:rsidRPr="00A41446">
        <w:rPr>
          <w:rFonts w:ascii="標楷體" w:eastAsia="標楷體" w:hint="eastAsia"/>
          <w:sz w:val="28"/>
          <w:szCs w:val="28"/>
        </w:rPr>
        <w:t>小時。</w:t>
      </w:r>
    </w:p>
    <w:p w:rsidR="00F302B6" w:rsidRPr="00A41446" w:rsidRDefault="00F302B6" w:rsidP="000E1546">
      <w:pPr>
        <w:pStyle w:val="ae"/>
        <w:spacing w:line="360" w:lineRule="auto"/>
        <w:ind w:left="43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十二</w:t>
      </w:r>
      <w:r w:rsidRPr="00A41446">
        <w:rPr>
          <w:rFonts w:ascii="標楷體" w:eastAsia="標楷體" w:hint="eastAsia"/>
          <w:sz w:val="28"/>
          <w:szCs w:val="28"/>
        </w:rPr>
        <w:t>、本計畫奉核定後實施，修正時亦同。</w:t>
      </w:r>
    </w:p>
    <w:p w:rsidR="00123114" w:rsidRPr="00F302B6" w:rsidRDefault="00123114" w:rsidP="00123114">
      <w:pPr>
        <w:widowControl/>
        <w:tabs>
          <w:tab w:val="left" w:pos="540"/>
          <w:tab w:val="left" w:pos="720"/>
        </w:tabs>
        <w:snapToGrid w:val="0"/>
        <w:spacing w:line="360" w:lineRule="auto"/>
        <w:rPr>
          <w:w w:val="100"/>
          <w:sz w:val="28"/>
          <w:szCs w:val="28"/>
        </w:rPr>
      </w:pPr>
    </w:p>
    <w:p w:rsidR="00A26CEA" w:rsidRPr="00123114" w:rsidRDefault="00A26CEA" w:rsidP="00123114">
      <w:pPr>
        <w:widowControl/>
        <w:tabs>
          <w:tab w:val="left" w:pos="540"/>
          <w:tab w:val="left" w:pos="720"/>
        </w:tabs>
        <w:snapToGrid w:val="0"/>
        <w:spacing w:line="360" w:lineRule="auto"/>
        <w:rPr>
          <w:w w:val="100"/>
        </w:rPr>
      </w:pPr>
    </w:p>
    <w:sectPr w:rsidR="00A26CEA" w:rsidRPr="00123114" w:rsidSect="007E4A1C">
      <w:footerReference w:type="default" r:id="rId8"/>
      <w:pgSz w:w="11906" w:h="16838"/>
      <w:pgMar w:top="709" w:right="566" w:bottom="426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BD" w:rsidRDefault="008465BD" w:rsidP="004D33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65BD" w:rsidRDefault="008465BD" w:rsidP="004D33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ED" w:rsidRDefault="001513ED" w:rsidP="00E51D1A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2C749C" w:rsidRPr="002C749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BD" w:rsidRDefault="008465BD" w:rsidP="004D33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65BD" w:rsidRDefault="008465BD" w:rsidP="004D33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828"/>
    <w:multiLevelType w:val="hybridMultilevel"/>
    <w:tmpl w:val="8488C07A"/>
    <w:lvl w:ilvl="0" w:tplc="3944351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1">
    <w:nsid w:val="174571AF"/>
    <w:multiLevelType w:val="hybridMultilevel"/>
    <w:tmpl w:val="C3B0DF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3E2851"/>
    <w:multiLevelType w:val="hybridMultilevel"/>
    <w:tmpl w:val="F244B6B2"/>
    <w:lvl w:ilvl="0" w:tplc="D5F83ED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BFB1AC8"/>
    <w:multiLevelType w:val="hybridMultilevel"/>
    <w:tmpl w:val="E234A0B4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51E1618"/>
    <w:multiLevelType w:val="hybridMultilevel"/>
    <w:tmpl w:val="87508686"/>
    <w:lvl w:ilvl="0" w:tplc="3A38F704">
      <w:start w:val="1"/>
      <w:numFmt w:val="ideographLegalTraditional"/>
      <w:lvlText w:val="%1、"/>
      <w:lvlJc w:val="left"/>
      <w:pPr>
        <w:ind w:left="480" w:hanging="480"/>
      </w:pPr>
      <w:rPr>
        <w:color w:val="000000"/>
      </w:rPr>
    </w:lvl>
    <w:lvl w:ilvl="1" w:tplc="05E69F4C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0466A3"/>
    <w:multiLevelType w:val="hybridMultilevel"/>
    <w:tmpl w:val="7E9CB32E"/>
    <w:lvl w:ilvl="0" w:tplc="64B4B182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BC384768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76F437D1"/>
    <w:multiLevelType w:val="hybridMultilevel"/>
    <w:tmpl w:val="D95AD3A0"/>
    <w:lvl w:ilvl="0" w:tplc="42E478E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08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03"/>
    <w:rsid w:val="0001271D"/>
    <w:rsid w:val="00013250"/>
    <w:rsid w:val="000315EB"/>
    <w:rsid w:val="000402C3"/>
    <w:rsid w:val="00094D50"/>
    <w:rsid w:val="000B7315"/>
    <w:rsid w:val="000D1F26"/>
    <w:rsid w:val="000E1546"/>
    <w:rsid w:val="000E7C2A"/>
    <w:rsid w:val="000F4F0B"/>
    <w:rsid w:val="00100BE3"/>
    <w:rsid w:val="001041AB"/>
    <w:rsid w:val="00122677"/>
    <w:rsid w:val="00123114"/>
    <w:rsid w:val="00150935"/>
    <w:rsid w:val="001513ED"/>
    <w:rsid w:val="00152575"/>
    <w:rsid w:val="001638B7"/>
    <w:rsid w:val="00195BCD"/>
    <w:rsid w:val="001A70F0"/>
    <w:rsid w:val="001D2A65"/>
    <w:rsid w:val="001D3684"/>
    <w:rsid w:val="00210324"/>
    <w:rsid w:val="002328CD"/>
    <w:rsid w:val="00232C2B"/>
    <w:rsid w:val="0023696F"/>
    <w:rsid w:val="002501DD"/>
    <w:rsid w:val="00266E16"/>
    <w:rsid w:val="00276CAF"/>
    <w:rsid w:val="002928F0"/>
    <w:rsid w:val="002A659E"/>
    <w:rsid w:val="002C749C"/>
    <w:rsid w:val="00337FD6"/>
    <w:rsid w:val="0034184C"/>
    <w:rsid w:val="00366667"/>
    <w:rsid w:val="00367F1E"/>
    <w:rsid w:val="0037316C"/>
    <w:rsid w:val="00373C98"/>
    <w:rsid w:val="00392B64"/>
    <w:rsid w:val="0039796B"/>
    <w:rsid w:val="003A3D90"/>
    <w:rsid w:val="003A5B7C"/>
    <w:rsid w:val="003C0C35"/>
    <w:rsid w:val="003C4C22"/>
    <w:rsid w:val="003C6331"/>
    <w:rsid w:val="003D61B2"/>
    <w:rsid w:val="003E4B8B"/>
    <w:rsid w:val="003F6381"/>
    <w:rsid w:val="00407F28"/>
    <w:rsid w:val="004259F1"/>
    <w:rsid w:val="004423B6"/>
    <w:rsid w:val="00465C77"/>
    <w:rsid w:val="004701D1"/>
    <w:rsid w:val="00477FC4"/>
    <w:rsid w:val="004A07D4"/>
    <w:rsid w:val="004C360D"/>
    <w:rsid w:val="004D33E6"/>
    <w:rsid w:val="004E1421"/>
    <w:rsid w:val="004E222D"/>
    <w:rsid w:val="004E3410"/>
    <w:rsid w:val="00502407"/>
    <w:rsid w:val="005055FA"/>
    <w:rsid w:val="005171FD"/>
    <w:rsid w:val="0054113B"/>
    <w:rsid w:val="00560F38"/>
    <w:rsid w:val="005A1549"/>
    <w:rsid w:val="005C0D5E"/>
    <w:rsid w:val="005C7C02"/>
    <w:rsid w:val="005D66A2"/>
    <w:rsid w:val="005E2BBD"/>
    <w:rsid w:val="00603E41"/>
    <w:rsid w:val="006077B2"/>
    <w:rsid w:val="006156C6"/>
    <w:rsid w:val="00621FD4"/>
    <w:rsid w:val="00623637"/>
    <w:rsid w:val="00633D36"/>
    <w:rsid w:val="00671100"/>
    <w:rsid w:val="00671AC4"/>
    <w:rsid w:val="00674EFE"/>
    <w:rsid w:val="00675950"/>
    <w:rsid w:val="006811E8"/>
    <w:rsid w:val="00683387"/>
    <w:rsid w:val="006A032C"/>
    <w:rsid w:val="006A3A34"/>
    <w:rsid w:val="006A735D"/>
    <w:rsid w:val="006B03FC"/>
    <w:rsid w:val="006B56C6"/>
    <w:rsid w:val="006B5753"/>
    <w:rsid w:val="006D4B92"/>
    <w:rsid w:val="006D69A7"/>
    <w:rsid w:val="006E1AFB"/>
    <w:rsid w:val="006E6D14"/>
    <w:rsid w:val="006F0871"/>
    <w:rsid w:val="007041C0"/>
    <w:rsid w:val="00755C04"/>
    <w:rsid w:val="007614BF"/>
    <w:rsid w:val="0079257D"/>
    <w:rsid w:val="007A7256"/>
    <w:rsid w:val="007D2712"/>
    <w:rsid w:val="007E4A1C"/>
    <w:rsid w:val="007F26EE"/>
    <w:rsid w:val="008337E9"/>
    <w:rsid w:val="0083559E"/>
    <w:rsid w:val="008465BD"/>
    <w:rsid w:val="0085123A"/>
    <w:rsid w:val="0086774C"/>
    <w:rsid w:val="008B5C1F"/>
    <w:rsid w:val="008C4AFC"/>
    <w:rsid w:val="00907B8B"/>
    <w:rsid w:val="009204DD"/>
    <w:rsid w:val="00931F45"/>
    <w:rsid w:val="00933692"/>
    <w:rsid w:val="00993B0D"/>
    <w:rsid w:val="009B2D9D"/>
    <w:rsid w:val="009E7DAB"/>
    <w:rsid w:val="009F1B61"/>
    <w:rsid w:val="009F25F2"/>
    <w:rsid w:val="00A1225B"/>
    <w:rsid w:val="00A13343"/>
    <w:rsid w:val="00A16EB1"/>
    <w:rsid w:val="00A26CEA"/>
    <w:rsid w:val="00A57957"/>
    <w:rsid w:val="00AD7791"/>
    <w:rsid w:val="00AE18DB"/>
    <w:rsid w:val="00B16634"/>
    <w:rsid w:val="00B24659"/>
    <w:rsid w:val="00B332A9"/>
    <w:rsid w:val="00B64DAC"/>
    <w:rsid w:val="00B7699A"/>
    <w:rsid w:val="00B82F06"/>
    <w:rsid w:val="00BA6159"/>
    <w:rsid w:val="00BB316F"/>
    <w:rsid w:val="00BC7698"/>
    <w:rsid w:val="00C44642"/>
    <w:rsid w:val="00C52BDA"/>
    <w:rsid w:val="00C763C0"/>
    <w:rsid w:val="00CA01B6"/>
    <w:rsid w:val="00D037C3"/>
    <w:rsid w:val="00D26413"/>
    <w:rsid w:val="00D53AAF"/>
    <w:rsid w:val="00D56E40"/>
    <w:rsid w:val="00D67B35"/>
    <w:rsid w:val="00D720A2"/>
    <w:rsid w:val="00DA6EF1"/>
    <w:rsid w:val="00DB6801"/>
    <w:rsid w:val="00E03CF3"/>
    <w:rsid w:val="00E22CB4"/>
    <w:rsid w:val="00E51D1A"/>
    <w:rsid w:val="00E52119"/>
    <w:rsid w:val="00E73984"/>
    <w:rsid w:val="00E903F7"/>
    <w:rsid w:val="00EA1B24"/>
    <w:rsid w:val="00EB6E27"/>
    <w:rsid w:val="00EC1750"/>
    <w:rsid w:val="00EC2D03"/>
    <w:rsid w:val="00EC44BF"/>
    <w:rsid w:val="00F276AF"/>
    <w:rsid w:val="00F302B6"/>
    <w:rsid w:val="00F3603B"/>
    <w:rsid w:val="00F545E2"/>
    <w:rsid w:val="00F8002B"/>
    <w:rsid w:val="00F87010"/>
    <w:rsid w:val="00FA071C"/>
    <w:rsid w:val="00FB7146"/>
    <w:rsid w:val="00FD6FE8"/>
    <w:rsid w:val="00FD7AE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0B"/>
    <w:pPr>
      <w:widowControl w:val="0"/>
    </w:pPr>
    <w:rPr>
      <w:rFonts w:cs="標楷體"/>
      <w:w w:val="9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31F45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w w:val="100"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D03"/>
    <w:pPr>
      <w:ind w:leftChars="200" w:left="480"/>
    </w:pPr>
  </w:style>
  <w:style w:type="table" w:styleId="a4">
    <w:name w:val="Table Grid"/>
    <w:basedOn w:val="a1"/>
    <w:uiPriority w:val="59"/>
    <w:rsid w:val="000315EB"/>
    <w:rPr>
      <w:rFonts w:cs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753"/>
    <w:pPr>
      <w:widowControl w:val="0"/>
      <w:autoSpaceDE w:val="0"/>
      <w:autoSpaceDN w:val="0"/>
      <w:adjustRightInd w:val="0"/>
    </w:pPr>
    <w:rPr>
      <w:rFonts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4D3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D33E6"/>
    <w:rPr>
      <w:w w:val="9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4D3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D33E6"/>
    <w:rPr>
      <w:w w:val="9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D33E6"/>
    <w:rPr>
      <w:rFonts w:ascii="Cambria" w:eastAsia="新細明體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D33E6"/>
    <w:rPr>
      <w:rFonts w:ascii="Cambria" w:eastAsia="新細明體" w:hAnsi="Cambria" w:cs="Cambria"/>
      <w:w w:val="90"/>
      <w:kern w:val="0"/>
      <w:sz w:val="18"/>
      <w:szCs w:val="18"/>
    </w:rPr>
  </w:style>
  <w:style w:type="character" w:styleId="ab">
    <w:name w:val="Hyperlink"/>
    <w:basedOn w:val="a0"/>
    <w:uiPriority w:val="99"/>
    <w:rsid w:val="004D33E6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1271D"/>
    <w:pPr>
      <w:spacing w:line="500" w:lineRule="exact"/>
      <w:ind w:left="300" w:rightChars="-139" w:right="-139" w:hangingChars="300" w:hanging="300"/>
      <w:jc w:val="right"/>
    </w:pPr>
    <w:rPr>
      <w:rFonts w:ascii="Calibri" w:eastAsia="新細明體" w:hAnsi="Calibri" w:cs="Times New Roman"/>
      <w:w w:val="100"/>
      <w:kern w:val="2"/>
      <w:szCs w:val="22"/>
    </w:rPr>
  </w:style>
  <w:style w:type="character" w:customStyle="1" w:styleId="ad">
    <w:name w:val="日期 字元"/>
    <w:basedOn w:val="a0"/>
    <w:link w:val="ac"/>
    <w:uiPriority w:val="99"/>
    <w:semiHidden/>
    <w:rsid w:val="0001271D"/>
    <w:rPr>
      <w:rFonts w:ascii="Calibri" w:eastAsia="新細明體" w:hAnsi="Calibri"/>
    </w:rPr>
  </w:style>
  <w:style w:type="character" w:customStyle="1" w:styleId="10">
    <w:name w:val="標題 1 字元"/>
    <w:basedOn w:val="a0"/>
    <w:link w:val="1"/>
    <w:rsid w:val="00931F45"/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ae">
    <w:name w:val="Plain Text"/>
    <w:basedOn w:val="a"/>
    <w:link w:val="af"/>
    <w:rsid w:val="00F302B6"/>
    <w:rPr>
      <w:rFonts w:ascii="細明體" w:eastAsia="細明體" w:hAnsi="Courier New" w:cs="Times New Roman"/>
      <w:w w:val="100"/>
      <w:kern w:val="2"/>
      <w:szCs w:val="20"/>
    </w:rPr>
  </w:style>
  <w:style w:type="character" w:customStyle="1" w:styleId="af">
    <w:name w:val="純文字 字元"/>
    <w:basedOn w:val="a0"/>
    <w:link w:val="ae"/>
    <w:rsid w:val="00F302B6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0B"/>
    <w:pPr>
      <w:widowControl w:val="0"/>
    </w:pPr>
    <w:rPr>
      <w:rFonts w:cs="標楷體"/>
      <w:w w:val="9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31F45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w w:val="100"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D03"/>
    <w:pPr>
      <w:ind w:leftChars="200" w:left="480"/>
    </w:pPr>
  </w:style>
  <w:style w:type="table" w:styleId="a4">
    <w:name w:val="Table Grid"/>
    <w:basedOn w:val="a1"/>
    <w:uiPriority w:val="59"/>
    <w:rsid w:val="000315EB"/>
    <w:rPr>
      <w:rFonts w:cs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753"/>
    <w:pPr>
      <w:widowControl w:val="0"/>
      <w:autoSpaceDE w:val="0"/>
      <w:autoSpaceDN w:val="0"/>
      <w:adjustRightInd w:val="0"/>
    </w:pPr>
    <w:rPr>
      <w:rFonts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4D3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D33E6"/>
    <w:rPr>
      <w:w w:val="9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4D3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D33E6"/>
    <w:rPr>
      <w:w w:val="9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D33E6"/>
    <w:rPr>
      <w:rFonts w:ascii="Cambria" w:eastAsia="新細明體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D33E6"/>
    <w:rPr>
      <w:rFonts w:ascii="Cambria" w:eastAsia="新細明體" w:hAnsi="Cambria" w:cs="Cambria"/>
      <w:w w:val="90"/>
      <w:kern w:val="0"/>
      <w:sz w:val="18"/>
      <w:szCs w:val="18"/>
    </w:rPr>
  </w:style>
  <w:style w:type="character" w:styleId="ab">
    <w:name w:val="Hyperlink"/>
    <w:basedOn w:val="a0"/>
    <w:uiPriority w:val="99"/>
    <w:rsid w:val="004D33E6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1271D"/>
    <w:pPr>
      <w:spacing w:line="500" w:lineRule="exact"/>
      <w:ind w:left="300" w:rightChars="-139" w:right="-139" w:hangingChars="300" w:hanging="300"/>
      <w:jc w:val="right"/>
    </w:pPr>
    <w:rPr>
      <w:rFonts w:ascii="Calibri" w:eastAsia="新細明體" w:hAnsi="Calibri" w:cs="Times New Roman"/>
      <w:w w:val="100"/>
      <w:kern w:val="2"/>
      <w:szCs w:val="22"/>
    </w:rPr>
  </w:style>
  <w:style w:type="character" w:customStyle="1" w:styleId="ad">
    <w:name w:val="日期 字元"/>
    <w:basedOn w:val="a0"/>
    <w:link w:val="ac"/>
    <w:uiPriority w:val="99"/>
    <w:semiHidden/>
    <w:rsid w:val="0001271D"/>
    <w:rPr>
      <w:rFonts w:ascii="Calibri" w:eastAsia="新細明體" w:hAnsi="Calibri"/>
    </w:rPr>
  </w:style>
  <w:style w:type="character" w:customStyle="1" w:styleId="10">
    <w:name w:val="標題 1 字元"/>
    <w:basedOn w:val="a0"/>
    <w:link w:val="1"/>
    <w:rsid w:val="00931F45"/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ae">
    <w:name w:val="Plain Text"/>
    <w:basedOn w:val="a"/>
    <w:link w:val="af"/>
    <w:rsid w:val="00F302B6"/>
    <w:rPr>
      <w:rFonts w:ascii="細明體" w:eastAsia="細明體" w:hAnsi="Courier New" w:cs="Times New Roman"/>
      <w:w w:val="100"/>
      <w:kern w:val="2"/>
      <w:szCs w:val="20"/>
    </w:rPr>
  </w:style>
  <w:style w:type="character" w:customStyle="1" w:styleId="af">
    <w:name w:val="純文字 字元"/>
    <w:basedOn w:val="a0"/>
    <w:link w:val="ae"/>
    <w:rsid w:val="00F302B6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yc</Company>
  <LinksUpToDate>false</LinksUpToDate>
  <CharactersWithSpaces>814</CharactersWithSpaces>
  <SharedDoc>false</SharedDoc>
  <HLinks>
    <vt:vector size="12" baseType="variant">
      <vt:variant>
        <vt:i4>8061010</vt:i4>
      </vt:variant>
      <vt:variant>
        <vt:i4>3</vt:i4>
      </vt:variant>
      <vt:variant>
        <vt:i4>0</vt:i4>
      </vt:variant>
      <vt:variant>
        <vt:i4>5</vt:i4>
      </vt:variant>
      <vt:variant>
        <vt:lpwstr>mailto:ssshteach@gmail.com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主旨:檢送本校辦理「以學習者為中心的教學設計—國文科跨校共同備課社群運作觀摩」教師研習計畫，歡迎貴校國文科教師參加</dc:title>
  <dc:creator>liu</dc:creator>
  <cp:lastModifiedBy>user</cp:lastModifiedBy>
  <cp:revision>2</cp:revision>
  <cp:lastPrinted>2016-01-18T08:35:00Z</cp:lastPrinted>
  <dcterms:created xsi:type="dcterms:W3CDTF">2017-12-15T07:52:00Z</dcterms:created>
  <dcterms:modified xsi:type="dcterms:W3CDTF">2017-12-15T07:52:00Z</dcterms:modified>
</cp:coreProperties>
</file>